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Rúbrica: “Interpretación del Examen General de Orina (EGO)”</w:t>
      </w:r>
    </w:p>
    <w:p w:rsidR="00000000" w:rsidDel="00000000" w:rsidP="00000000" w:rsidRDefault="00000000" w:rsidRPr="00000000" w14:paraId="00000002">
      <w:pPr>
        <w:spacing w:after="0" w:line="240" w:lineRule="auto"/>
        <w:jc w:val="both"/>
        <w:rPr>
          <w:rFonts w:ascii="Arial" w:cs="Arial" w:eastAsia="Arial" w:hAnsi="Arial"/>
          <w:b w:val="1"/>
          <w:i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b w:val="1"/>
          <w:i w:val="1"/>
          <w:sz w:val="16"/>
          <w:szCs w:val="16"/>
        </w:rPr>
      </w:pPr>
      <w:r w:rsidDel="00000000" w:rsidR="00000000" w:rsidRPr="00000000">
        <w:rPr>
          <w:rtl w:val="0"/>
        </w:rPr>
      </w:r>
    </w:p>
    <w:tbl>
      <w:tblPr>
        <w:tblStyle w:val="Table1"/>
        <w:tblW w:w="85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5970"/>
        <w:tblGridChange w:id="0">
          <w:tblGrid>
            <w:gridCol w:w="2580"/>
            <w:gridCol w:w="5970"/>
          </w:tblGrid>
        </w:tblGridChange>
      </w:tblGrid>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spacing w:after="0" w:line="240" w:lineRule="auto"/>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Nombre de los integrantes del equipo:</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spacing w:after="0" w:line="240" w:lineRule="auto"/>
              <w:jc w:val="both"/>
              <w:rPr>
                <w:rFonts w:ascii="Arial" w:cs="Arial" w:eastAsia="Arial" w:hAnsi="Arial"/>
                <w:b w:val="1"/>
                <w:i w:val="1"/>
                <w:sz w:val="24"/>
                <w:szCs w:val="24"/>
              </w:rPr>
            </w:pPr>
            <w:r w:rsidDel="00000000" w:rsidR="00000000" w:rsidRPr="00000000">
              <w:rPr>
                <w:rtl w:val="0"/>
              </w:rPr>
            </w:r>
          </w:p>
        </w:tc>
      </w:tr>
    </w:tbl>
    <w:p w:rsidR="00000000" w:rsidDel="00000000" w:rsidP="00000000" w:rsidRDefault="00000000" w:rsidRPr="00000000" w14:paraId="00000006">
      <w:pPr>
        <w:spacing w:after="0" w:line="240" w:lineRule="auto"/>
        <w:jc w:val="both"/>
        <w:rPr>
          <w:rFonts w:ascii="Arial" w:cs="Arial" w:eastAsia="Arial" w:hAnsi="Arial"/>
          <w:b w:val="1"/>
          <w:i w:val="1"/>
          <w:sz w:val="16"/>
          <w:szCs w:val="16"/>
        </w:rPr>
      </w:pPr>
      <w:r w:rsidDel="00000000" w:rsidR="00000000" w:rsidRPr="00000000">
        <w:rPr>
          <w:rtl w:val="0"/>
        </w:rPr>
      </w:r>
    </w:p>
    <w:tbl>
      <w:tblPr>
        <w:tblStyle w:val="Table2"/>
        <w:tblW w:w="856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5985"/>
        <w:tblGridChange w:id="0">
          <w:tblGrid>
            <w:gridCol w:w="2580"/>
            <w:gridCol w:w="5985"/>
          </w:tblGrid>
        </w:tblGridChange>
      </w:tblGrid>
      <w:tr>
        <w:trPr>
          <w:trHeight w:val="500.9765625"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spacing w:after="0" w:line="240" w:lineRule="auto"/>
              <w:jc w:val="both"/>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Grupo:</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8">
            <w:pPr>
              <w:widowControl w:val="0"/>
              <w:spacing w:after="0" w:line="240" w:lineRule="auto"/>
              <w:jc w:val="both"/>
              <w:rPr>
                <w:rFonts w:ascii="Arial" w:cs="Arial" w:eastAsia="Arial" w:hAnsi="Arial"/>
                <w:b w:val="1"/>
                <w:i w:val="1"/>
                <w:sz w:val="24"/>
                <w:szCs w:val="24"/>
              </w:rPr>
            </w:pPr>
            <w:r w:rsidDel="00000000" w:rsidR="00000000" w:rsidRPr="00000000">
              <w:rPr>
                <w:rtl w:val="0"/>
              </w:rPr>
            </w:r>
          </w:p>
        </w:tc>
      </w:tr>
    </w:tbl>
    <w:p w:rsidR="00000000" w:rsidDel="00000000" w:rsidP="00000000" w:rsidRDefault="00000000" w:rsidRPr="00000000" w14:paraId="00000009">
      <w:pPr>
        <w:spacing w:after="0" w:line="240" w:lineRule="auto"/>
        <w:jc w:val="both"/>
        <w:rPr/>
      </w:pPr>
      <w:r w:rsidDel="00000000" w:rsidR="00000000" w:rsidRPr="00000000">
        <w:rPr>
          <w:rtl w:val="0"/>
        </w:rPr>
      </w:r>
    </w:p>
    <w:p w:rsidR="00000000" w:rsidDel="00000000" w:rsidP="00000000" w:rsidRDefault="00000000" w:rsidRPr="00000000" w14:paraId="0000000A">
      <w:pPr>
        <w:spacing w:after="0" w:lineRule="auto"/>
        <w:jc w:val="both"/>
        <w:rPr>
          <w:rFonts w:ascii="Arial" w:cs="Arial" w:eastAsia="Arial" w:hAnsi="Arial"/>
          <w:b w:val="1"/>
        </w:rPr>
      </w:pPr>
      <w:r w:rsidDel="00000000" w:rsidR="00000000" w:rsidRPr="00000000">
        <w:rPr>
          <w:rtl w:val="0"/>
        </w:rPr>
      </w:r>
    </w:p>
    <w:tbl>
      <w:tblPr>
        <w:tblStyle w:val="Table3"/>
        <w:tblW w:w="10425.0" w:type="dxa"/>
        <w:jc w:val="left"/>
        <w:tblInd w:w="-6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1815"/>
        <w:gridCol w:w="1965"/>
        <w:gridCol w:w="2130"/>
        <w:gridCol w:w="2235"/>
        <w:tblGridChange w:id="0">
          <w:tblGrid>
            <w:gridCol w:w="2280"/>
            <w:gridCol w:w="1815"/>
            <w:gridCol w:w="1965"/>
            <w:gridCol w:w="2130"/>
            <w:gridCol w:w="2235"/>
          </w:tblGrid>
        </w:tblGridChange>
      </w:tblGrid>
      <w:tr>
        <w:trPr>
          <w:trHeight w:val="440" w:hRule="atLeast"/>
        </w:trPr>
        <w:tc>
          <w:tcPr>
            <w:tcBorders>
              <w:top w:color="000000" w:space="0" w:sz="8" w:val="single"/>
              <w:left w:color="000000" w:space="0" w:sz="8" w:val="single"/>
              <w:bottom w:color="000000" w:space="0" w:sz="8" w:val="single"/>
              <w:right w:color="000000" w:space="0" w:sz="8" w:val="single"/>
            </w:tcBorders>
            <w:shd w:fill="bd1d1d" w:val="clear"/>
            <w:tcMar>
              <w:top w:w="100.0" w:type="dxa"/>
              <w:left w:w="100.0" w:type="dxa"/>
              <w:bottom w:w="100.0" w:type="dxa"/>
              <w:right w:w="100.0" w:type="dxa"/>
            </w:tcMar>
            <w:vAlign w:val="top"/>
          </w:tcPr>
          <w:p w:rsidR="00000000" w:rsidDel="00000000" w:rsidP="00000000" w:rsidRDefault="00000000" w:rsidRPr="00000000" w14:paraId="0000000B">
            <w:pPr>
              <w:spacing w:after="0" w:line="240" w:lineRule="auto"/>
              <w:jc w:val="both"/>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Criterio </w:t>
            </w:r>
          </w:p>
        </w:tc>
        <w:tc>
          <w:tcPr>
            <w:gridSpan w:val="4"/>
            <w:tcBorders>
              <w:top w:color="000000" w:space="0" w:sz="8" w:val="single"/>
              <w:left w:color="000000" w:space="0" w:sz="8" w:val="single"/>
              <w:bottom w:color="000000" w:space="0" w:sz="8" w:val="single"/>
              <w:right w:color="000000" w:space="0" w:sz="8" w:val="single"/>
            </w:tcBorders>
            <w:shd w:fill="bd1d1d" w:val="clear"/>
            <w:tcMar>
              <w:top w:w="100.0" w:type="dxa"/>
              <w:left w:w="100.0" w:type="dxa"/>
              <w:bottom w:w="100.0" w:type="dxa"/>
              <w:right w:w="100.0" w:type="dxa"/>
            </w:tcMar>
            <w:vAlign w:val="top"/>
          </w:tcPr>
          <w:p w:rsidR="00000000" w:rsidDel="00000000" w:rsidP="00000000" w:rsidRDefault="00000000" w:rsidRPr="00000000" w14:paraId="0000000C">
            <w:pPr>
              <w:spacing w:after="0" w:line="240" w:lineRule="auto"/>
              <w:jc w:val="both"/>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Nivel y puntaje</w:t>
            </w:r>
          </w:p>
        </w:tc>
      </w:tr>
      <w:tr>
        <w:trPr>
          <w:trHeight w:val="1830" w:hRule="atLeast"/>
        </w:trPr>
        <w:tc>
          <w:tcPr/>
          <w:p w:rsidR="00000000" w:rsidDel="00000000" w:rsidP="00000000" w:rsidRDefault="00000000" w:rsidRPr="00000000" w14:paraId="00000010">
            <w:pPr>
              <w:tabs>
                <w:tab w:val="left" w:pos="2100"/>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FASE PRE-ANALÍTICA Recogida de la muestra</w:t>
            </w:r>
          </w:p>
          <w:p w:rsidR="00000000" w:rsidDel="00000000" w:rsidP="00000000" w:rsidRDefault="00000000" w:rsidRPr="00000000" w14:paraId="00000011">
            <w:pPr>
              <w:tabs>
                <w:tab w:val="left" w:pos="2100"/>
              </w:tabs>
              <w:spacing w:after="0" w:line="240" w:lineRule="auto"/>
              <w:jc w:val="both"/>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12">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Redactan con jerga médica o de de forma irrespetuosa, no indican los pasos para una toma correcta de muestra, ni indica el horario ni las condiciones en las que debe recolectar la muestra.</w:t>
            </w:r>
          </w:p>
          <w:p w:rsidR="00000000" w:rsidDel="00000000" w:rsidP="00000000" w:rsidRDefault="00000000" w:rsidRPr="00000000" w14:paraId="00000013">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0 punto</w:t>
            </w:r>
          </w:p>
        </w:tc>
        <w:tc>
          <w:tcPr/>
          <w:p w:rsidR="00000000" w:rsidDel="00000000" w:rsidP="00000000" w:rsidRDefault="00000000" w:rsidRPr="00000000" w14:paraId="00000017">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Redactan con términos entendibles para la edad del paciente, de forma respetuosa, no indican los pasos para una toma correcta de muestra, ni indica el horario ni las condiciones en las que debe recolectar la muestra.</w:t>
            </w:r>
          </w:p>
          <w:p w:rsidR="00000000" w:rsidDel="00000000" w:rsidP="00000000" w:rsidRDefault="00000000" w:rsidRPr="00000000" w14:paraId="00000018">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1 puntos</w:t>
            </w:r>
          </w:p>
        </w:tc>
        <w:tc>
          <w:tcPr/>
          <w:p w:rsidR="00000000" w:rsidDel="00000000" w:rsidP="00000000" w:rsidRDefault="00000000" w:rsidRPr="00000000" w14:paraId="0000001A">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Redactan con términos entendibles para la edad del paciente, de forma respetuosa, los pasos para una toma correcta de muestra, pero no indica el horario ni las condiciones en las que debe recolectar la muestra.</w:t>
            </w:r>
          </w:p>
          <w:p w:rsidR="00000000" w:rsidDel="00000000" w:rsidP="00000000" w:rsidRDefault="00000000" w:rsidRPr="00000000" w14:paraId="0000001B">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2 puntos</w:t>
            </w:r>
          </w:p>
        </w:tc>
        <w:tc>
          <w:tcPr/>
          <w:p w:rsidR="00000000" w:rsidDel="00000000" w:rsidP="00000000" w:rsidRDefault="00000000" w:rsidRPr="00000000" w14:paraId="0000001F">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Redactan con términos entendibles para la edad del paciente, de forma respetuosa, los pasos para una toma correcta de muestra, el horario y las condiciones en las que debe recolectar la muestra.</w:t>
            </w:r>
          </w:p>
          <w:p w:rsidR="00000000" w:rsidDel="00000000" w:rsidP="00000000" w:rsidRDefault="00000000" w:rsidRPr="00000000" w14:paraId="00000020">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4">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3 puntos</w:t>
            </w:r>
          </w:p>
        </w:tc>
      </w:tr>
      <w:tr>
        <w:trPr>
          <w:trHeight w:val="1740" w:hRule="atLeast"/>
        </w:trPr>
        <w:tc>
          <w:tcPr/>
          <w:p w:rsidR="00000000" w:rsidDel="00000000" w:rsidP="00000000" w:rsidRDefault="00000000" w:rsidRPr="00000000" w14:paraId="00000025">
            <w:pPr>
              <w:tabs>
                <w:tab w:val="left" w:pos="2100"/>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FASE ANALÍTICA</w:t>
            </w:r>
          </w:p>
          <w:p w:rsidR="00000000" w:rsidDel="00000000" w:rsidP="00000000" w:rsidRDefault="00000000" w:rsidRPr="00000000" w14:paraId="00000026">
            <w:pPr>
              <w:tabs>
                <w:tab w:val="left" w:pos="2100"/>
              </w:tabs>
              <w:spacing w:after="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Examen físico</w:t>
            </w:r>
          </w:p>
          <w:p w:rsidR="00000000" w:rsidDel="00000000" w:rsidP="00000000" w:rsidRDefault="00000000" w:rsidRPr="00000000" w14:paraId="00000027">
            <w:pPr>
              <w:tabs>
                <w:tab w:val="left" w:pos="2100"/>
              </w:tabs>
              <w:spacing w:after="0" w:line="240"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28">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Registran de manera incompleta los resultados en las dos tablas y no describen completamente las posibles causas o patologías asociadas.</w:t>
            </w:r>
          </w:p>
          <w:p w:rsidR="00000000" w:rsidDel="00000000" w:rsidP="00000000" w:rsidRDefault="00000000" w:rsidRPr="00000000" w14:paraId="00000029">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0 puntos</w:t>
            </w:r>
          </w:p>
        </w:tc>
        <w:tc>
          <w:tcPr/>
          <w:p w:rsidR="00000000" w:rsidDel="00000000" w:rsidP="00000000" w:rsidRDefault="00000000" w:rsidRPr="00000000" w14:paraId="0000002B">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Registran todos los resultados en las dos tablas pero no describen las posibles causas o patologías asociadas.</w:t>
            </w:r>
          </w:p>
          <w:p w:rsidR="00000000" w:rsidDel="00000000" w:rsidP="00000000" w:rsidRDefault="00000000" w:rsidRPr="00000000" w14:paraId="0000002C">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1 puntos</w:t>
            </w:r>
          </w:p>
        </w:tc>
        <w:tc>
          <w:tcPr/>
          <w:p w:rsidR="00000000" w:rsidDel="00000000" w:rsidP="00000000" w:rsidRDefault="00000000" w:rsidRPr="00000000" w14:paraId="00000031">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Registran todos los resultados en las dos tablas pero no describen completamente las posibles causas o patologías asociadas.</w:t>
            </w:r>
          </w:p>
          <w:p w:rsidR="00000000" w:rsidDel="00000000" w:rsidP="00000000" w:rsidRDefault="00000000" w:rsidRPr="00000000" w14:paraId="00000032">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3">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5">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6">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2 puntos</w:t>
            </w:r>
          </w:p>
        </w:tc>
        <w:tc>
          <w:tcPr/>
          <w:p w:rsidR="00000000" w:rsidDel="00000000" w:rsidP="00000000" w:rsidRDefault="00000000" w:rsidRPr="00000000" w14:paraId="00000037">
            <w:pPr>
              <w:tabs>
                <w:tab w:val="left" w:pos="2100"/>
              </w:tabs>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Registran todos los resultados en las dos tablas y describen las posibles causas o patologías asociadas.</w:t>
            </w:r>
          </w:p>
          <w:p w:rsidR="00000000" w:rsidDel="00000000" w:rsidP="00000000" w:rsidRDefault="00000000" w:rsidRPr="00000000" w14:paraId="00000038">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B">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D">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3 puntos.</w:t>
            </w:r>
          </w:p>
        </w:tc>
      </w:tr>
      <w:tr>
        <w:trPr>
          <w:trHeight w:val="1755" w:hRule="atLeast"/>
        </w:trPr>
        <w:tc>
          <w:tcPr/>
          <w:p w:rsidR="00000000" w:rsidDel="00000000" w:rsidP="00000000" w:rsidRDefault="00000000" w:rsidRPr="00000000" w14:paraId="0000003E">
            <w:pPr>
              <w:tabs>
                <w:tab w:val="left" w:pos="2100"/>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FASE ANALÍTICA</w:t>
            </w:r>
          </w:p>
          <w:p w:rsidR="00000000" w:rsidDel="00000000" w:rsidP="00000000" w:rsidRDefault="00000000" w:rsidRPr="00000000" w14:paraId="0000003F">
            <w:pPr>
              <w:tabs>
                <w:tab w:val="left" w:pos="2100"/>
              </w:tabs>
              <w:spacing w:after="0" w:line="240" w:lineRule="auto"/>
              <w:jc w:val="both"/>
              <w:rPr>
                <w:rFonts w:ascii="Arial" w:cs="Arial" w:eastAsia="Arial" w:hAnsi="Arial"/>
                <w:b w:val="1"/>
                <w:sz w:val="24"/>
                <w:szCs w:val="24"/>
                <w:highlight w:val="yellow"/>
              </w:rPr>
            </w:pPr>
            <w:r w:rsidDel="00000000" w:rsidR="00000000" w:rsidRPr="00000000">
              <w:rPr>
                <w:rFonts w:ascii="Arial" w:cs="Arial" w:eastAsia="Arial" w:hAnsi="Arial"/>
                <w:b w:val="1"/>
                <w:sz w:val="24"/>
                <w:szCs w:val="24"/>
                <w:rtl w:val="0"/>
              </w:rPr>
              <w:t xml:space="preserve">Análisis químico.</w:t>
            </w:r>
            <w:r w:rsidDel="00000000" w:rsidR="00000000" w:rsidRPr="00000000">
              <w:rPr>
                <w:rtl w:val="0"/>
              </w:rPr>
            </w:r>
          </w:p>
          <w:p w:rsidR="00000000" w:rsidDel="00000000" w:rsidP="00000000" w:rsidRDefault="00000000" w:rsidRPr="00000000" w14:paraId="00000040">
            <w:pPr>
              <w:tabs>
                <w:tab w:val="left" w:pos="2100"/>
              </w:tabs>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1">
            <w:pPr>
              <w:tabs>
                <w:tab w:val="left" w:pos="2100"/>
              </w:tabs>
              <w:spacing w:after="0" w:line="240"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42">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Registran de manera incompleta los resultados en la tabla y no describen completamente las posibles causas o patologías.</w:t>
            </w:r>
          </w:p>
          <w:p w:rsidR="00000000" w:rsidDel="00000000" w:rsidP="00000000" w:rsidRDefault="00000000" w:rsidRPr="00000000" w14:paraId="00000043">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0 puntos</w:t>
            </w:r>
          </w:p>
        </w:tc>
        <w:tc>
          <w:tcPr/>
          <w:p w:rsidR="00000000" w:rsidDel="00000000" w:rsidP="00000000" w:rsidRDefault="00000000" w:rsidRPr="00000000" w14:paraId="00000045">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Registran todos los resultados en la tabla pero no describen las posibles causas o patologías asociadas.</w:t>
            </w:r>
          </w:p>
          <w:p w:rsidR="00000000" w:rsidDel="00000000" w:rsidP="00000000" w:rsidRDefault="00000000" w:rsidRPr="00000000" w14:paraId="00000046">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7">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8">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2 puntos</w:t>
            </w:r>
          </w:p>
        </w:tc>
        <w:tc>
          <w:tcPr/>
          <w:p w:rsidR="00000000" w:rsidDel="00000000" w:rsidP="00000000" w:rsidRDefault="00000000" w:rsidRPr="00000000" w14:paraId="0000004B">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Registran todos los resultados en la tabla pero no describen completamente las posibles causas o patologías asociadas.</w:t>
            </w:r>
          </w:p>
          <w:p w:rsidR="00000000" w:rsidDel="00000000" w:rsidP="00000000" w:rsidRDefault="00000000" w:rsidRPr="00000000" w14:paraId="0000004C">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4 puntos</w:t>
            </w:r>
          </w:p>
        </w:tc>
        <w:tc>
          <w:tcPr/>
          <w:p w:rsidR="00000000" w:rsidDel="00000000" w:rsidP="00000000" w:rsidRDefault="00000000" w:rsidRPr="00000000" w14:paraId="00000050">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Registran todos los resultados en la tabla y describen las posibles causas o patologías asociadas.</w:t>
            </w:r>
          </w:p>
          <w:p w:rsidR="00000000" w:rsidDel="00000000" w:rsidP="00000000" w:rsidRDefault="00000000" w:rsidRPr="00000000" w14:paraId="00000051">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6 puntos</w:t>
            </w:r>
          </w:p>
        </w:tc>
      </w:tr>
      <w:tr>
        <w:trPr>
          <w:trHeight w:val="1755" w:hRule="atLeast"/>
        </w:trPr>
        <w:tc>
          <w:tcPr/>
          <w:p w:rsidR="00000000" w:rsidDel="00000000" w:rsidP="00000000" w:rsidRDefault="00000000" w:rsidRPr="00000000" w14:paraId="00000057">
            <w:pPr>
              <w:tabs>
                <w:tab w:val="left" w:pos="2100"/>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FASE ANALÍTICA</w:t>
            </w:r>
          </w:p>
          <w:p w:rsidR="00000000" w:rsidDel="00000000" w:rsidP="00000000" w:rsidRDefault="00000000" w:rsidRPr="00000000" w14:paraId="00000058">
            <w:pPr>
              <w:tabs>
                <w:tab w:val="left" w:pos="2100"/>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Análisis microbiológico</w:t>
            </w:r>
          </w:p>
          <w:p w:rsidR="00000000" w:rsidDel="00000000" w:rsidP="00000000" w:rsidRDefault="00000000" w:rsidRPr="00000000" w14:paraId="00000059">
            <w:pPr>
              <w:tabs>
                <w:tab w:val="left" w:pos="2100"/>
              </w:tabs>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A">
            <w:pPr>
              <w:tabs>
                <w:tab w:val="left" w:pos="2100"/>
              </w:tabs>
              <w:spacing w:after="0" w:line="240" w:lineRule="auto"/>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5B">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Registran de manera incompleta los resultados en la tabla y no describen completamente las posibles causas o patologías.</w:t>
            </w:r>
          </w:p>
          <w:p w:rsidR="00000000" w:rsidDel="00000000" w:rsidP="00000000" w:rsidRDefault="00000000" w:rsidRPr="00000000" w14:paraId="0000005C">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D">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0 puntos</w:t>
            </w:r>
          </w:p>
        </w:tc>
        <w:tc>
          <w:tcPr/>
          <w:p w:rsidR="00000000" w:rsidDel="00000000" w:rsidP="00000000" w:rsidRDefault="00000000" w:rsidRPr="00000000" w14:paraId="0000005E">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Registran todos los resultados en la tabla pero no describen las posibles causas o patologías asociadas.</w:t>
            </w:r>
          </w:p>
          <w:p w:rsidR="00000000" w:rsidDel="00000000" w:rsidP="00000000" w:rsidRDefault="00000000" w:rsidRPr="00000000" w14:paraId="0000005F">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0">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1">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2">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2 puntos</w:t>
            </w:r>
          </w:p>
        </w:tc>
        <w:tc>
          <w:tcPr/>
          <w:p w:rsidR="00000000" w:rsidDel="00000000" w:rsidP="00000000" w:rsidRDefault="00000000" w:rsidRPr="00000000" w14:paraId="00000064">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Registran todos los resultados en la tabla pero no describen completamente las posibles causas o patologías asociadas.</w:t>
            </w:r>
          </w:p>
          <w:p w:rsidR="00000000" w:rsidDel="00000000" w:rsidP="00000000" w:rsidRDefault="00000000" w:rsidRPr="00000000" w14:paraId="00000065">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6">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7">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8">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4 puntos</w:t>
            </w:r>
          </w:p>
        </w:tc>
        <w:tc>
          <w:tcPr/>
          <w:p w:rsidR="00000000" w:rsidDel="00000000" w:rsidP="00000000" w:rsidRDefault="00000000" w:rsidRPr="00000000" w14:paraId="00000069">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Registran todos los resultados en la tabla y describen las posibles causas o patologías asociadas.</w:t>
            </w:r>
          </w:p>
          <w:p w:rsidR="00000000" w:rsidDel="00000000" w:rsidP="00000000" w:rsidRDefault="00000000" w:rsidRPr="00000000" w14:paraId="0000006A">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B">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C">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D">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E">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F">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6 puntos</w:t>
            </w:r>
          </w:p>
        </w:tc>
      </w:tr>
      <w:tr>
        <w:trPr>
          <w:trHeight w:val="1755" w:hRule="atLeast"/>
        </w:trPr>
        <w:tc>
          <w:tcPr/>
          <w:p w:rsidR="00000000" w:rsidDel="00000000" w:rsidP="00000000" w:rsidRDefault="00000000" w:rsidRPr="00000000" w14:paraId="00000070">
            <w:pPr>
              <w:tabs>
                <w:tab w:val="left" w:pos="2100"/>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FASE POST-ANALÍTICA</w:t>
            </w:r>
          </w:p>
          <w:p w:rsidR="00000000" w:rsidDel="00000000" w:rsidP="00000000" w:rsidRDefault="00000000" w:rsidRPr="00000000" w14:paraId="00000071">
            <w:pPr>
              <w:tabs>
                <w:tab w:val="left" w:pos="2100"/>
              </w:tabs>
              <w:spacing w:after="0" w:line="240" w:lineRule="auto"/>
              <w:jc w:val="both"/>
              <w:rPr>
                <w:rFonts w:ascii="Arial" w:cs="Arial" w:eastAsia="Arial" w:hAnsi="Arial"/>
                <w:b w:val="1"/>
              </w:rPr>
            </w:pPr>
            <w:r w:rsidDel="00000000" w:rsidR="00000000" w:rsidRPr="00000000">
              <w:rPr>
                <w:rFonts w:ascii="Arial" w:cs="Arial" w:eastAsia="Arial" w:hAnsi="Arial"/>
                <w:b w:val="1"/>
                <w:sz w:val="24"/>
                <w:szCs w:val="24"/>
                <w:rtl w:val="0"/>
              </w:rPr>
              <w:t xml:space="preserve">Informe final</w:t>
            </w:r>
            <w:r w:rsidDel="00000000" w:rsidR="00000000" w:rsidRPr="00000000">
              <w:rPr>
                <w:rtl w:val="0"/>
              </w:rPr>
            </w:r>
          </w:p>
        </w:tc>
        <w:tc>
          <w:tcPr/>
          <w:p w:rsidR="00000000" w:rsidDel="00000000" w:rsidP="00000000" w:rsidRDefault="00000000" w:rsidRPr="00000000" w14:paraId="00000072">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Presenta sus resultados en un documento sin estructura u orden ni con elementos de un informe final dirigido al médico. </w:t>
            </w:r>
          </w:p>
          <w:p w:rsidR="00000000" w:rsidDel="00000000" w:rsidP="00000000" w:rsidRDefault="00000000" w:rsidRPr="00000000" w14:paraId="00000073">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4">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1 punto</w:t>
            </w:r>
          </w:p>
        </w:tc>
        <w:tc>
          <w:tcPr/>
          <w:p w:rsidR="00000000" w:rsidDel="00000000" w:rsidP="00000000" w:rsidRDefault="00000000" w:rsidRPr="00000000" w14:paraId="00000075">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Reporta los resultados en tablas pero no tiene formato de informe final dirigido al médico.</w:t>
            </w:r>
          </w:p>
          <w:p w:rsidR="00000000" w:rsidDel="00000000" w:rsidP="00000000" w:rsidRDefault="00000000" w:rsidRPr="00000000" w14:paraId="00000076">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7">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2 puntos</w:t>
            </w:r>
          </w:p>
        </w:tc>
        <w:tc>
          <w:tcPr/>
          <w:p w:rsidR="00000000" w:rsidDel="00000000" w:rsidP="00000000" w:rsidRDefault="00000000" w:rsidRPr="00000000" w14:paraId="0000007A">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Investiga y reporta todos los resultados en un informe final parcial dirigido al médico. </w:t>
            </w:r>
          </w:p>
          <w:p w:rsidR="00000000" w:rsidDel="00000000" w:rsidP="00000000" w:rsidRDefault="00000000" w:rsidRPr="00000000" w14:paraId="0000007B">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C">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D">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E">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F">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0">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3 puntos</w:t>
            </w:r>
          </w:p>
        </w:tc>
        <w:tc>
          <w:tcPr/>
          <w:p w:rsidR="00000000" w:rsidDel="00000000" w:rsidP="00000000" w:rsidRDefault="00000000" w:rsidRPr="00000000" w14:paraId="00000081">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Investiga y reporta todos los resultados en un informe final completo dirigido al médico.</w:t>
            </w:r>
          </w:p>
          <w:p w:rsidR="00000000" w:rsidDel="00000000" w:rsidP="00000000" w:rsidRDefault="00000000" w:rsidRPr="00000000" w14:paraId="00000082">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3">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4">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5">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6">
            <w:pPr>
              <w:tabs>
                <w:tab w:val="left" w:pos="21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7">
            <w:pPr>
              <w:tabs>
                <w:tab w:val="left" w:pos="21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4 puntos</w:t>
            </w:r>
          </w:p>
        </w:tc>
      </w:tr>
    </w:tbl>
    <w:p w:rsidR="00000000" w:rsidDel="00000000" w:rsidP="00000000" w:rsidRDefault="00000000" w:rsidRPr="00000000" w14:paraId="00000088">
      <w:pPr>
        <w:spacing w:after="0" w:lineRule="auto"/>
        <w:jc w:val="both"/>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Estudio Técnico Especializado Auxiliar Laboratorista Químico</w:t>
    </w:r>
    <w:r w:rsidDel="00000000" w:rsidR="00000000" w:rsidRPr="00000000">
      <w:drawing>
        <wp:anchor allowOverlap="1" behindDoc="0" distB="114300" distT="114300" distL="114300" distR="114300" hidden="0" layoutInCell="1" locked="0" relativeHeight="0" simplePos="0">
          <wp:simplePos x="0" y="0"/>
          <wp:positionH relativeFrom="column">
            <wp:posOffset>4362450</wp:posOffset>
          </wp:positionH>
          <wp:positionV relativeFrom="paragraph">
            <wp:posOffset>-195260</wp:posOffset>
          </wp:positionV>
          <wp:extent cx="972393" cy="981075"/>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2393" cy="9810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-147634</wp:posOffset>
          </wp:positionV>
          <wp:extent cx="895114" cy="877212"/>
          <wp:effectExtent b="0" l="0" r="0" t="0"/>
          <wp:wrapSquare wrapText="bothSides" distB="114300" distT="114300" distL="114300" distR="114300"/>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95114" cy="877212"/>
                  </a:xfrm>
                  <a:prstGeom prst="rect"/>
                  <a:ln/>
                </pic:spPr>
              </pic:pic>
            </a:graphicData>
          </a:graphic>
        </wp:anchor>
      </w:drawing>
    </w:r>
  </w:p>
  <w:p w:rsidR="00000000" w:rsidDel="00000000" w:rsidP="00000000" w:rsidRDefault="00000000" w:rsidRPr="00000000" w14:paraId="0000008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Introducción al Análisis Clínico</w:t>
    </w:r>
  </w:p>
  <w:p w:rsidR="00000000" w:rsidDel="00000000" w:rsidP="00000000" w:rsidRDefault="00000000" w:rsidRPr="00000000" w14:paraId="0000008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Uroanálisis</w:t>
    </w:r>
  </w:p>
  <w:p w:rsidR="00000000" w:rsidDel="00000000" w:rsidP="00000000" w:rsidRDefault="00000000" w:rsidRPr="00000000" w14:paraId="000000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C67BD"/>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4C67BD"/>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XU6whSP4l+tV86XQ/aDOFbv9VQ==">AMUW2mU6IVeINUBVK+2UuAhgJDgnWEiyutXqaXPrdK85WICoDxb7j15xM7MqYqlTK708UQ9G3a4PM685lp1ek2ctCNpaLQbq6i5aAvsRxCopSS1TB/RslAU=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2020-08-21T00:29:00Z</dcterms:created>
  <dc:creator>HP</dc:creator>
</cp:coreProperties>
</file>