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076F" w:rsidRDefault="003E56D2">
      <w:r>
        <w:t>Definiciones y Fundamentos en Biofarmacia</w:t>
      </w:r>
    </w:p>
    <w:sectPr w:rsidR="00B707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D2"/>
    <w:rsid w:val="003E56D2"/>
    <w:rsid w:val="00832904"/>
    <w:rsid w:val="008E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ABEC4"/>
  <w15:chartTrackingRefBased/>
  <w15:docId w15:val="{178EF6BA-8133-4F0C-BF1F-C678BBEE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IGNACIO VAZQUEZ OLVERA</dc:creator>
  <cp:keywords/>
  <dc:description/>
  <cp:lastModifiedBy>JOSE IGNACIO VAZQUEZ OLVERA</cp:lastModifiedBy>
  <cp:revision>1</cp:revision>
  <dcterms:created xsi:type="dcterms:W3CDTF">2021-08-07T01:45:00Z</dcterms:created>
  <dcterms:modified xsi:type="dcterms:W3CDTF">2021-08-07T01:47:00Z</dcterms:modified>
</cp:coreProperties>
</file>